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32B4"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WALLACE PLANNING &amp; ZONING</w:t>
      </w:r>
    </w:p>
    <w:p w14:paraId="57A60159"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AND</w:t>
      </w:r>
    </w:p>
    <w:p w14:paraId="168EAAFF"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HISTORICAL PRESERVATION COMMISSION</w:t>
      </w:r>
    </w:p>
    <w:p w14:paraId="7A42AF2E" w14:textId="77777777" w:rsidR="00303F5E" w:rsidRPr="00A34E11" w:rsidRDefault="00303F5E" w:rsidP="00303F5E">
      <w:pPr>
        <w:spacing w:after="0" w:line="240" w:lineRule="auto"/>
        <w:jc w:val="center"/>
        <w:rPr>
          <w:rFonts w:eastAsia="Times New Roman" w:cstheme="minorHAnsi"/>
          <w:b/>
          <w:bCs/>
          <w:sz w:val="24"/>
          <w:szCs w:val="24"/>
        </w:rPr>
      </w:pPr>
      <w:r w:rsidRPr="00A34E11">
        <w:rPr>
          <w:rFonts w:eastAsia="Times New Roman" w:cstheme="minorHAnsi"/>
          <w:b/>
          <w:bCs/>
          <w:sz w:val="24"/>
          <w:szCs w:val="24"/>
        </w:rPr>
        <w:t xml:space="preserve">703 Cedar St. </w:t>
      </w:r>
    </w:p>
    <w:p w14:paraId="6B4780E7" w14:textId="77777777" w:rsidR="00303F5E" w:rsidRPr="00A34E11" w:rsidRDefault="00303F5E" w:rsidP="00303F5E">
      <w:pPr>
        <w:spacing w:after="0" w:line="240" w:lineRule="auto"/>
        <w:jc w:val="center"/>
        <w:rPr>
          <w:rFonts w:eastAsia="Times New Roman" w:cstheme="minorHAnsi"/>
          <w:b/>
          <w:bCs/>
          <w:sz w:val="24"/>
          <w:szCs w:val="24"/>
        </w:rPr>
      </w:pPr>
      <w:r w:rsidRPr="00A34E11">
        <w:rPr>
          <w:rFonts w:eastAsia="Times New Roman" w:cstheme="minorHAnsi"/>
          <w:b/>
          <w:bCs/>
          <w:sz w:val="24"/>
          <w:szCs w:val="24"/>
        </w:rPr>
        <w:t>Wallace, ID  83873</w:t>
      </w:r>
    </w:p>
    <w:p w14:paraId="31290E3D" w14:textId="544945AA" w:rsidR="00303F5E" w:rsidRPr="00A34E11" w:rsidRDefault="00687B52" w:rsidP="00303F5E">
      <w:pPr>
        <w:spacing w:after="0" w:line="240" w:lineRule="auto"/>
        <w:jc w:val="center"/>
        <w:rPr>
          <w:rFonts w:eastAsia="Times New Roman" w:cstheme="minorHAnsi"/>
          <w:b/>
          <w:bCs/>
          <w:sz w:val="24"/>
          <w:szCs w:val="24"/>
        </w:rPr>
      </w:pPr>
      <w:r>
        <w:rPr>
          <w:rFonts w:eastAsia="Times New Roman" w:cstheme="minorHAnsi"/>
          <w:b/>
          <w:bCs/>
          <w:sz w:val="24"/>
          <w:szCs w:val="24"/>
        </w:rPr>
        <w:t>July 6</w:t>
      </w:r>
      <w:r w:rsidR="00F164FA" w:rsidRPr="00A34E11">
        <w:rPr>
          <w:rFonts w:eastAsia="Times New Roman" w:cstheme="minorHAnsi"/>
          <w:b/>
          <w:bCs/>
          <w:sz w:val="24"/>
          <w:szCs w:val="24"/>
        </w:rPr>
        <w:t>,</w:t>
      </w:r>
      <w:r w:rsidR="00B42FA6" w:rsidRPr="00A34E11">
        <w:rPr>
          <w:rFonts w:eastAsia="Times New Roman" w:cstheme="minorHAnsi"/>
          <w:b/>
          <w:bCs/>
          <w:sz w:val="24"/>
          <w:szCs w:val="24"/>
        </w:rPr>
        <w:t xml:space="preserve"> 2022</w:t>
      </w:r>
      <w:r w:rsidR="00303F5E" w:rsidRPr="00A34E11">
        <w:rPr>
          <w:rFonts w:eastAsia="Times New Roman" w:cstheme="minorHAnsi"/>
          <w:b/>
          <w:bCs/>
          <w:sz w:val="24"/>
          <w:szCs w:val="24"/>
        </w:rPr>
        <w:t xml:space="preserve"> - </w:t>
      </w:r>
      <w:r w:rsidR="00AF3777" w:rsidRPr="00A34E11">
        <w:rPr>
          <w:rFonts w:eastAsia="Times New Roman" w:cstheme="minorHAnsi"/>
          <w:b/>
          <w:bCs/>
          <w:sz w:val="24"/>
          <w:szCs w:val="24"/>
        </w:rPr>
        <w:t>6</w:t>
      </w:r>
      <w:r w:rsidR="00303F5E" w:rsidRPr="00A34E11">
        <w:rPr>
          <w:rFonts w:eastAsia="Times New Roman" w:cstheme="minorHAnsi"/>
          <w:b/>
          <w:bCs/>
          <w:sz w:val="24"/>
          <w:szCs w:val="24"/>
        </w:rPr>
        <w:t>:00 PM</w:t>
      </w:r>
    </w:p>
    <w:p w14:paraId="0C2E4544" w14:textId="77777777" w:rsidR="00303F5E" w:rsidRPr="00A34E11" w:rsidRDefault="00303F5E" w:rsidP="00303F5E">
      <w:pPr>
        <w:spacing w:after="0" w:line="240" w:lineRule="auto"/>
        <w:rPr>
          <w:rFonts w:eastAsia="Times New Roman" w:cstheme="minorHAnsi"/>
          <w:b/>
          <w:sz w:val="24"/>
          <w:szCs w:val="24"/>
        </w:rPr>
      </w:pPr>
    </w:p>
    <w:p w14:paraId="7C8F0AE7" w14:textId="0151D4DA" w:rsidR="00303F5E" w:rsidRPr="00A34E11" w:rsidRDefault="00303F5E" w:rsidP="00923816">
      <w:pPr>
        <w:spacing w:after="0" w:line="240" w:lineRule="auto"/>
        <w:jc w:val="center"/>
        <w:rPr>
          <w:rFonts w:eastAsia="Times New Roman" w:cstheme="minorHAnsi"/>
          <w:b/>
          <w:sz w:val="24"/>
          <w:szCs w:val="24"/>
          <w:u w:val="single"/>
        </w:rPr>
      </w:pPr>
      <w:r w:rsidRPr="00A34E11">
        <w:rPr>
          <w:rFonts w:eastAsia="Times New Roman" w:cstheme="minorHAnsi"/>
          <w:b/>
          <w:sz w:val="24"/>
          <w:szCs w:val="24"/>
          <w:u w:val="single"/>
        </w:rPr>
        <w:t>AGENDA</w:t>
      </w:r>
      <w:r w:rsidR="00A7342E" w:rsidRPr="00A34E11">
        <w:rPr>
          <w:rFonts w:eastAsia="Times New Roman" w:cstheme="minorHAnsi"/>
          <w:b/>
          <w:sz w:val="24"/>
          <w:szCs w:val="24"/>
          <w:u w:val="single"/>
        </w:rPr>
        <w:t>-ACTION ITEMS</w:t>
      </w:r>
    </w:p>
    <w:p w14:paraId="16A24B70" w14:textId="77777777" w:rsidR="00303F5E" w:rsidRPr="00A34E11" w:rsidRDefault="00303F5E" w:rsidP="00303F5E">
      <w:pPr>
        <w:spacing w:after="0" w:line="240" w:lineRule="auto"/>
        <w:jc w:val="center"/>
        <w:rPr>
          <w:rFonts w:eastAsia="Times New Roman" w:cstheme="minorHAnsi"/>
          <w:sz w:val="24"/>
          <w:szCs w:val="24"/>
        </w:rPr>
      </w:pPr>
    </w:p>
    <w:p w14:paraId="6B34C38E" w14:textId="32988282" w:rsidR="00303F5E" w:rsidRPr="00A34E11" w:rsidRDefault="00303F5E" w:rsidP="00303F5E">
      <w:pPr>
        <w:spacing w:line="240" w:lineRule="auto"/>
        <w:rPr>
          <w:rFonts w:eastAsia="Times New Roman" w:cstheme="minorHAnsi"/>
          <w:b/>
          <w:bCs/>
          <w:sz w:val="24"/>
          <w:szCs w:val="24"/>
        </w:rPr>
      </w:pPr>
      <w:r w:rsidRPr="00A34E11">
        <w:rPr>
          <w:rFonts w:eastAsia="Times New Roman" w:cstheme="minorHAnsi"/>
          <w:b/>
          <w:bCs/>
          <w:sz w:val="24"/>
          <w:szCs w:val="24"/>
        </w:rPr>
        <w:t>Roll Call</w:t>
      </w:r>
    </w:p>
    <w:p w14:paraId="5E49D294" w14:textId="3B0AC35A" w:rsidR="00AF3777" w:rsidRPr="00687B52" w:rsidRDefault="00A7342E" w:rsidP="00AF3777">
      <w:pPr>
        <w:spacing w:line="240" w:lineRule="auto"/>
        <w:rPr>
          <w:rFonts w:eastAsia="Times New Roman" w:cstheme="minorHAnsi"/>
        </w:rPr>
      </w:pPr>
      <w:r w:rsidRPr="00A34E11">
        <w:rPr>
          <w:rFonts w:eastAsia="Times New Roman" w:cstheme="minorHAnsi"/>
        </w:rPr>
        <w:t xml:space="preserve">Approve the minutes </w:t>
      </w:r>
      <w:r w:rsidR="00581FE6">
        <w:rPr>
          <w:rFonts w:eastAsia="Times New Roman" w:cstheme="minorHAnsi"/>
        </w:rPr>
        <w:t xml:space="preserve">from </w:t>
      </w:r>
      <w:r w:rsidR="00687B52">
        <w:rPr>
          <w:rFonts w:eastAsia="Times New Roman" w:cstheme="minorHAnsi"/>
        </w:rPr>
        <w:t>June 1</w:t>
      </w:r>
      <w:r w:rsidR="00581FE6">
        <w:rPr>
          <w:rFonts w:eastAsia="Times New Roman" w:cstheme="minorHAnsi"/>
        </w:rPr>
        <w:t>, 2022 meeting</w:t>
      </w:r>
      <w:r w:rsidR="00F77AC5">
        <w:rPr>
          <w:rFonts w:eastAsia="Times New Roman" w:cstheme="minorHAnsi"/>
        </w:rPr>
        <w:t xml:space="preserve"> (</w:t>
      </w:r>
      <w:r w:rsidRPr="00A34E11">
        <w:rPr>
          <w:rFonts w:eastAsia="Times New Roman" w:cstheme="minorHAnsi"/>
        </w:rPr>
        <w:t>ACTION ITEM)</w:t>
      </w:r>
    </w:p>
    <w:p w14:paraId="7A16E7BB" w14:textId="77777777" w:rsidR="00744E16" w:rsidRPr="00A34E11" w:rsidRDefault="00303F5E" w:rsidP="002C440F">
      <w:pPr>
        <w:spacing w:line="240" w:lineRule="auto"/>
        <w:jc w:val="both"/>
        <w:rPr>
          <w:rFonts w:eastAsia="Times New Roman" w:cstheme="minorHAnsi"/>
          <w:b/>
          <w:sz w:val="24"/>
          <w:szCs w:val="24"/>
        </w:rPr>
      </w:pPr>
      <w:r w:rsidRPr="00A34E11">
        <w:rPr>
          <w:rFonts w:eastAsia="Times New Roman" w:cstheme="minorHAnsi"/>
          <w:b/>
          <w:sz w:val="24"/>
          <w:szCs w:val="24"/>
        </w:rPr>
        <w:t>Business:</w:t>
      </w:r>
    </w:p>
    <w:p w14:paraId="1D1FB234" w14:textId="77777777" w:rsidR="00687B52" w:rsidRPr="00687B52" w:rsidRDefault="00687B52" w:rsidP="00687B52">
      <w:pPr>
        <w:pStyle w:val="ListParagraph"/>
        <w:numPr>
          <w:ilvl w:val="0"/>
          <w:numId w:val="14"/>
        </w:numPr>
        <w:spacing w:after="0" w:line="240" w:lineRule="auto"/>
        <w:rPr>
          <w:rFonts w:eastAsia="Times New Roman" w:cstheme="minorHAnsi"/>
          <w:sz w:val="24"/>
          <w:szCs w:val="24"/>
        </w:rPr>
      </w:pPr>
      <w:bookmarkStart w:id="0" w:name="_Hlk99030289"/>
      <w:r w:rsidRPr="00687B52">
        <w:rPr>
          <w:rFonts w:cstheme="minorHAnsi"/>
          <w:sz w:val="24"/>
          <w:szCs w:val="24"/>
        </w:rPr>
        <w:t xml:space="preserve">Application for </w:t>
      </w:r>
      <w:bookmarkEnd w:id="0"/>
      <w:r w:rsidRPr="00687B52">
        <w:rPr>
          <w:rFonts w:cstheme="minorHAnsi"/>
          <w:sz w:val="24"/>
          <w:szCs w:val="24"/>
        </w:rPr>
        <w:t xml:space="preserve">Site Disturbance Permit submitted by Greg Nickel located at 1005 Pearl Street for the removal of four trees on property.  </w:t>
      </w:r>
      <w:r w:rsidRPr="00687B52">
        <w:rPr>
          <w:rFonts w:eastAsia="Times New Roman" w:cstheme="minorHAnsi"/>
          <w:sz w:val="24"/>
          <w:szCs w:val="24"/>
        </w:rPr>
        <w:t xml:space="preserve"> (ACTION ITEM)</w:t>
      </w:r>
    </w:p>
    <w:p w14:paraId="64043D0B" w14:textId="77777777" w:rsidR="00687B52" w:rsidRPr="00687B52" w:rsidRDefault="00687B52" w:rsidP="00687B52">
      <w:pPr>
        <w:pStyle w:val="ListParagraph"/>
        <w:numPr>
          <w:ilvl w:val="0"/>
          <w:numId w:val="14"/>
        </w:numPr>
        <w:spacing w:after="0" w:line="240" w:lineRule="auto"/>
        <w:rPr>
          <w:rFonts w:eastAsia="Times New Roman" w:cstheme="minorHAnsi"/>
          <w:sz w:val="24"/>
          <w:szCs w:val="24"/>
        </w:rPr>
      </w:pPr>
      <w:r w:rsidRPr="00687B52">
        <w:rPr>
          <w:rFonts w:eastAsia="Times New Roman" w:cstheme="minorHAnsi"/>
          <w:sz w:val="24"/>
          <w:szCs w:val="24"/>
        </w:rPr>
        <w:t>Application for Site Disturbance Permit submitted by Greg Nickel located at 1005 Pearl Street for the removal of soil and walkway, regrade with rock at front and side of home.  (ACTION ITEM)</w:t>
      </w:r>
    </w:p>
    <w:p w14:paraId="11A6CC21" w14:textId="77777777" w:rsidR="00687B52" w:rsidRPr="00687B52" w:rsidRDefault="00687B52" w:rsidP="00687B52">
      <w:pPr>
        <w:pStyle w:val="ListParagraph"/>
        <w:numPr>
          <w:ilvl w:val="0"/>
          <w:numId w:val="14"/>
        </w:numPr>
        <w:spacing w:after="0" w:line="240" w:lineRule="auto"/>
        <w:rPr>
          <w:rFonts w:asciiTheme="majorHAnsi" w:hAnsiTheme="majorHAnsi"/>
          <w:color w:val="000000"/>
          <w:sz w:val="24"/>
          <w:szCs w:val="24"/>
        </w:rPr>
      </w:pPr>
      <w:r w:rsidRPr="00687B52">
        <w:rPr>
          <w:rFonts w:eastAsia="Times New Roman" w:cstheme="minorHAnsi"/>
          <w:sz w:val="24"/>
          <w:szCs w:val="24"/>
        </w:rPr>
        <w:t xml:space="preserve">Application for Site Disturbance Permit submitted by Keith Teeters located at 422 High Street for the removal of trees and removal of dirt/grading for the construction of an already approved shop.  </w:t>
      </w:r>
      <w:r w:rsidRPr="00687B52">
        <w:rPr>
          <w:rFonts w:asciiTheme="majorHAnsi" w:hAnsiTheme="majorHAnsi"/>
          <w:color w:val="000000"/>
          <w:sz w:val="24"/>
          <w:szCs w:val="24"/>
        </w:rPr>
        <w:t>(ACTION ITEM)</w:t>
      </w:r>
    </w:p>
    <w:p w14:paraId="46F1CE80" w14:textId="77777777" w:rsidR="00687B52" w:rsidRPr="00687B52" w:rsidRDefault="00687B52" w:rsidP="00687B52">
      <w:pPr>
        <w:pStyle w:val="ListParagraph"/>
        <w:numPr>
          <w:ilvl w:val="0"/>
          <w:numId w:val="14"/>
        </w:numPr>
        <w:spacing w:after="0" w:line="240" w:lineRule="auto"/>
        <w:rPr>
          <w:rFonts w:asciiTheme="majorHAnsi" w:hAnsiTheme="majorHAnsi"/>
          <w:color w:val="000000"/>
          <w:sz w:val="24"/>
          <w:szCs w:val="24"/>
        </w:rPr>
      </w:pPr>
      <w:r w:rsidRPr="00687B52">
        <w:rPr>
          <w:rFonts w:asciiTheme="majorHAnsi" w:hAnsiTheme="majorHAnsi"/>
          <w:color w:val="000000"/>
          <w:sz w:val="24"/>
          <w:szCs w:val="24"/>
        </w:rPr>
        <w:t>Application for Site Disturbance Permit submitted by Tom Carter located at 123 King Street for the removal of one tree and extending the existing concrete pad located at the front of the house for the placement of a 12x16 prefabricated shed.  (ACTION ITEM)</w:t>
      </w:r>
    </w:p>
    <w:p w14:paraId="458BED66" w14:textId="77777777" w:rsidR="00687B52" w:rsidRPr="00C256C3" w:rsidRDefault="00687B52" w:rsidP="00687B52">
      <w:pPr>
        <w:pStyle w:val="ListParagraph"/>
        <w:numPr>
          <w:ilvl w:val="0"/>
          <w:numId w:val="14"/>
        </w:numPr>
        <w:spacing w:after="0" w:line="240" w:lineRule="auto"/>
        <w:rPr>
          <w:rFonts w:asciiTheme="majorHAnsi" w:hAnsiTheme="majorHAnsi"/>
          <w:strike/>
          <w:color w:val="000000"/>
          <w:sz w:val="24"/>
          <w:szCs w:val="24"/>
        </w:rPr>
      </w:pPr>
      <w:r w:rsidRPr="00C256C3">
        <w:rPr>
          <w:rFonts w:asciiTheme="majorHAnsi" w:hAnsiTheme="majorHAnsi"/>
          <w:strike/>
          <w:color w:val="000000"/>
          <w:sz w:val="24"/>
          <w:szCs w:val="24"/>
        </w:rPr>
        <w:t>Application for a Certificate of Appropriateness submitted by Rodney Ishihara located at 317 Elm Street for the replacement of windows, repair and painting of exterior trim and siding.  (ACTION ITEM)</w:t>
      </w:r>
    </w:p>
    <w:p w14:paraId="35AEFBF1" w14:textId="77777777" w:rsidR="00687B52" w:rsidRDefault="00687B52" w:rsidP="00303F5E">
      <w:pPr>
        <w:spacing w:line="240" w:lineRule="auto"/>
        <w:rPr>
          <w:rFonts w:eastAsia="Times New Roman" w:cstheme="minorHAnsi"/>
          <w:b/>
          <w:sz w:val="24"/>
          <w:szCs w:val="24"/>
        </w:rPr>
      </w:pPr>
    </w:p>
    <w:p w14:paraId="610DA958" w14:textId="2734F530" w:rsidR="00303F5E" w:rsidRPr="00A34E11" w:rsidRDefault="00303F5E" w:rsidP="00303F5E">
      <w:pPr>
        <w:spacing w:line="240" w:lineRule="auto"/>
        <w:rPr>
          <w:rFonts w:eastAsia="Times New Roman" w:cstheme="minorHAnsi"/>
          <w:b/>
          <w:bCs/>
          <w:i/>
          <w:iCs/>
          <w:sz w:val="20"/>
          <w:szCs w:val="20"/>
        </w:rPr>
      </w:pPr>
      <w:r w:rsidRPr="00A34E11">
        <w:rPr>
          <w:rFonts w:eastAsia="Times New Roman" w:cstheme="minorHAnsi"/>
          <w:b/>
          <w:sz w:val="24"/>
          <w:szCs w:val="24"/>
        </w:rPr>
        <w:t>Adjournment</w:t>
      </w:r>
      <w:r w:rsidRPr="00A34E11">
        <w:rPr>
          <w:rFonts w:eastAsia="Times New Roman" w:cstheme="minorHAnsi"/>
          <w:sz w:val="24"/>
          <w:szCs w:val="24"/>
        </w:rPr>
        <w:t xml:space="preserve">: </w:t>
      </w:r>
      <w:r w:rsidRPr="00A34E11">
        <w:rPr>
          <w:rFonts w:eastAsia="Times New Roman" w:cstheme="minorHAnsi"/>
          <w:b/>
          <w:bCs/>
          <w:i/>
          <w:iCs/>
          <w:sz w:val="20"/>
          <w:szCs w:val="20"/>
        </w:rPr>
        <w:t>(Action Item)</w:t>
      </w:r>
    </w:p>
    <w:p w14:paraId="18667D67" w14:textId="3D5E2552" w:rsidR="00303F5E" w:rsidRPr="00A34E11" w:rsidRDefault="00303F5E" w:rsidP="00164D36">
      <w:pPr>
        <w:spacing w:line="240" w:lineRule="auto"/>
        <w:jc w:val="both"/>
        <w:rPr>
          <w:rFonts w:eastAsia="Times New Roman" w:cstheme="minorHAnsi"/>
          <w:b/>
          <w:sz w:val="24"/>
          <w:szCs w:val="24"/>
        </w:rPr>
      </w:pPr>
      <w:r w:rsidRPr="00A34E11">
        <w:rPr>
          <w:rFonts w:eastAsia="Times New Roman" w:cstheme="minorHAnsi"/>
          <w:b/>
          <w:sz w:val="24"/>
          <w:szCs w:val="24"/>
        </w:rPr>
        <w:t>Request for accommodation of special needs to participate in the meeting should be addressed to the Office of the City Clerk five days prior to the meeting.  (208) 752-1147</w:t>
      </w:r>
    </w:p>
    <w:p w14:paraId="55E991EB" w14:textId="77777777" w:rsidR="00F77AC5" w:rsidRDefault="00F77AC5" w:rsidP="005830B2">
      <w:pPr>
        <w:jc w:val="center"/>
        <w:rPr>
          <w:rFonts w:eastAsia="Symbol"/>
          <w:b/>
          <w:bCs/>
          <w:sz w:val="36"/>
          <w:szCs w:val="36"/>
        </w:rPr>
      </w:pPr>
    </w:p>
    <w:p w14:paraId="5FCBB481" w14:textId="77777777" w:rsidR="005A4E7A" w:rsidRDefault="005A4E7A" w:rsidP="005A4E7A">
      <w:pPr>
        <w:rPr>
          <w:rFonts w:eastAsia="Symbol"/>
          <w:b/>
          <w:bCs/>
          <w:sz w:val="36"/>
          <w:szCs w:val="36"/>
        </w:rPr>
      </w:pPr>
    </w:p>
    <w:p w14:paraId="2366F63A" w14:textId="77777777" w:rsidR="005A4E7A" w:rsidRDefault="005A4E7A" w:rsidP="005A4E7A">
      <w:pPr>
        <w:rPr>
          <w:rFonts w:eastAsia="Symbol"/>
          <w:b/>
          <w:bCs/>
          <w:sz w:val="36"/>
          <w:szCs w:val="36"/>
        </w:rPr>
      </w:pPr>
    </w:p>
    <w:p w14:paraId="7DB1E74A" w14:textId="77777777" w:rsidR="005A4E7A" w:rsidRDefault="005A4E7A" w:rsidP="005A4E7A">
      <w:pPr>
        <w:rPr>
          <w:rFonts w:eastAsia="Symbol"/>
          <w:b/>
          <w:bCs/>
          <w:sz w:val="36"/>
          <w:szCs w:val="36"/>
        </w:rPr>
      </w:pPr>
    </w:p>
    <w:p w14:paraId="64579BA3" w14:textId="77777777" w:rsidR="005A4E7A" w:rsidRDefault="005A4E7A" w:rsidP="005A4E7A">
      <w:pPr>
        <w:rPr>
          <w:rFonts w:eastAsia="Symbol"/>
          <w:b/>
          <w:bCs/>
          <w:sz w:val="36"/>
          <w:szCs w:val="36"/>
        </w:rPr>
      </w:pPr>
    </w:p>
    <w:p w14:paraId="1BF981A6" w14:textId="77777777" w:rsidR="005A4E7A" w:rsidRDefault="005A4E7A" w:rsidP="005A4E7A">
      <w:pPr>
        <w:rPr>
          <w:rFonts w:eastAsia="Symbol"/>
          <w:b/>
          <w:bCs/>
          <w:sz w:val="36"/>
          <w:szCs w:val="36"/>
        </w:rPr>
      </w:pPr>
    </w:p>
    <w:p w14:paraId="609AB6FE" w14:textId="0FFA9A2E" w:rsidR="00577DC9" w:rsidRPr="00577DC9" w:rsidRDefault="00577DC9" w:rsidP="005A4E7A">
      <w:pPr>
        <w:jc w:val="center"/>
        <w:rPr>
          <w:rFonts w:eastAsia="Symbol"/>
          <w:b/>
          <w:bCs/>
          <w:sz w:val="36"/>
          <w:szCs w:val="36"/>
        </w:rPr>
      </w:pPr>
      <w:r w:rsidRPr="00577DC9">
        <w:rPr>
          <w:rFonts w:eastAsia="Symbol"/>
          <w:b/>
          <w:bCs/>
          <w:sz w:val="36"/>
          <w:szCs w:val="36"/>
        </w:rPr>
        <w:t>RULES FOR PUBLIC HEARINGS</w:t>
      </w:r>
    </w:p>
    <w:p w14:paraId="2A6B0950" w14:textId="77777777" w:rsidR="00577DC9" w:rsidRPr="000D3B24" w:rsidRDefault="00577DC9" w:rsidP="00577DC9">
      <w:pPr>
        <w:jc w:val="center"/>
        <w:rPr>
          <w:rFonts w:eastAsia="Symbol"/>
        </w:rPr>
      </w:pPr>
    </w:p>
    <w:p w14:paraId="67511023"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Signature Sheet: No person shall be permitted to testify or speak before the hearing body at a public hearing unless such person has first signed his name and address to a sign-up sheet provided by the hearing body, and indicated what, if any, interest he may have</w:t>
      </w:r>
      <w:r>
        <w:rPr>
          <w:rFonts w:eastAsia="Symbol"/>
        </w:rPr>
        <w:t xml:space="preserve">. If the matter is related to a planning or zoning issue, the person should also be asked </w:t>
      </w:r>
      <w:r w:rsidRPr="000D3B24">
        <w:rPr>
          <w:rFonts w:eastAsia="Symbol"/>
        </w:rPr>
        <w:t xml:space="preserve">whether </w:t>
      </w:r>
      <w:r>
        <w:rPr>
          <w:rFonts w:eastAsia="Symbol"/>
        </w:rPr>
        <w:t>he/she</w:t>
      </w:r>
      <w:r w:rsidRPr="000D3B24">
        <w:rPr>
          <w:rFonts w:eastAsia="Symbol"/>
        </w:rPr>
        <w:t xml:space="preserve"> lives within 300 feet of the property being considered. </w:t>
      </w:r>
    </w:p>
    <w:p w14:paraId="2BE4F2E5" w14:textId="77777777" w:rsidR="00577DC9" w:rsidRPr="000D3B24" w:rsidRDefault="00577DC9" w:rsidP="00577DC9">
      <w:pPr>
        <w:ind w:left="720"/>
        <w:rPr>
          <w:rFonts w:eastAsia="Symbol"/>
        </w:rPr>
      </w:pPr>
    </w:p>
    <w:p w14:paraId="09470F6A" w14:textId="77777777" w:rsidR="00577DC9" w:rsidRDefault="00577DC9" w:rsidP="00577DC9">
      <w:pPr>
        <w:numPr>
          <w:ilvl w:val="0"/>
          <w:numId w:val="8"/>
        </w:numPr>
        <w:suppressAutoHyphens/>
        <w:spacing w:after="0" w:line="240" w:lineRule="auto"/>
        <w:rPr>
          <w:rFonts w:eastAsia="Symbol"/>
        </w:rPr>
      </w:pPr>
      <w:r w:rsidRPr="000D3B24">
        <w:rPr>
          <w:rFonts w:eastAsia="Symbol"/>
        </w:rPr>
        <w:t xml:space="preserve">No person shall be permitted to speak before the </w:t>
      </w:r>
      <w:r>
        <w:rPr>
          <w:rFonts w:eastAsia="Symbol"/>
        </w:rPr>
        <w:t>governing</w:t>
      </w:r>
      <w:r w:rsidRPr="000D3B24">
        <w:rPr>
          <w:rFonts w:eastAsia="Symbol"/>
        </w:rPr>
        <w:t xml:space="preserve"> body until such person has been recognized by the presiding officer </w:t>
      </w:r>
      <w:r>
        <w:rPr>
          <w:rFonts w:eastAsia="Symbol"/>
        </w:rPr>
        <w:t xml:space="preserve">and their name has been stated clearly on the record. </w:t>
      </w:r>
    </w:p>
    <w:p w14:paraId="06270F48" w14:textId="77777777" w:rsidR="00577DC9" w:rsidRDefault="00577DC9" w:rsidP="00577DC9">
      <w:pPr>
        <w:pStyle w:val="ListParagraph"/>
        <w:rPr>
          <w:rFonts w:eastAsia="Symbol"/>
        </w:rPr>
      </w:pPr>
    </w:p>
    <w:p w14:paraId="2381F25B" w14:textId="77777777" w:rsidR="00577DC9" w:rsidRPr="0023246B" w:rsidRDefault="00577DC9" w:rsidP="00577DC9">
      <w:pPr>
        <w:numPr>
          <w:ilvl w:val="0"/>
          <w:numId w:val="8"/>
        </w:numPr>
        <w:suppressAutoHyphens/>
        <w:spacing w:after="0" w:line="240" w:lineRule="auto"/>
        <w:rPr>
          <w:rFonts w:eastAsia="Symbol"/>
        </w:rPr>
      </w:pPr>
      <w:r w:rsidRPr="0023246B">
        <w:rPr>
          <w:rFonts w:eastAsia="Symbol"/>
        </w:rPr>
        <w:t>Members of the public who are speaker should</w:t>
      </w:r>
      <w:r>
        <w:rPr>
          <w:rFonts w:eastAsia="Symbol"/>
        </w:rPr>
        <w:t xml:space="preserve"> be </w:t>
      </w:r>
      <w:r w:rsidRPr="0023246B">
        <w:rPr>
          <w:rFonts w:eastAsia="Symbol"/>
        </w:rPr>
        <w:t xml:space="preserve">stationed at the podium, unless other accommodation is made by the presiding officer. </w:t>
      </w:r>
    </w:p>
    <w:p w14:paraId="4B3B658C" w14:textId="77777777" w:rsidR="00577DC9" w:rsidRPr="000D3B24" w:rsidRDefault="00577DC9" w:rsidP="00577DC9">
      <w:pPr>
        <w:ind w:left="720"/>
        <w:rPr>
          <w:rFonts w:eastAsia="Symbol"/>
        </w:rPr>
      </w:pPr>
    </w:p>
    <w:p w14:paraId="40B3998E"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All public hearing proceedings shall be recorded electronically, and all people shall speak clearly and loudly enough to assure that the testimony is recorded clearly and correctly. </w:t>
      </w:r>
    </w:p>
    <w:p w14:paraId="4516B36E" w14:textId="77777777" w:rsidR="00577DC9" w:rsidRPr="000D3B24" w:rsidRDefault="00577DC9" w:rsidP="00577DC9">
      <w:pPr>
        <w:ind w:left="720"/>
        <w:rPr>
          <w:rFonts w:eastAsia="Symbol"/>
        </w:rPr>
      </w:pPr>
    </w:p>
    <w:p w14:paraId="12EE4A72"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No person shall interrupt the speaker</w:t>
      </w:r>
      <w:r>
        <w:rPr>
          <w:rFonts w:eastAsia="Symbol"/>
        </w:rPr>
        <w:t xml:space="preserve">, including the governing board, though the presiding officer may take whatever steps are necessary to ensure the orderly conduct of the hearing. </w:t>
      </w:r>
    </w:p>
    <w:p w14:paraId="5AAAB5D4" w14:textId="77777777" w:rsidR="00577DC9" w:rsidRPr="000D3B24" w:rsidRDefault="00577DC9" w:rsidP="00577DC9">
      <w:pPr>
        <w:ind w:left="720"/>
        <w:rPr>
          <w:rFonts w:eastAsia="Symbol"/>
        </w:rPr>
      </w:pPr>
    </w:p>
    <w:p w14:paraId="620E6B9E"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Any speaker who has evidence of any kind shall submit that evidence to the staff to be entered into the record. </w:t>
      </w:r>
      <w:r>
        <w:rPr>
          <w:rFonts w:eastAsia="Symbol"/>
        </w:rPr>
        <w:t>Copies</w:t>
      </w:r>
      <w:r w:rsidRPr="000D3B24">
        <w:rPr>
          <w:rFonts w:eastAsia="Symbol"/>
        </w:rPr>
        <w:t xml:space="preserve"> of each documentary or photographic item of evidence shall be provided, and shall be marked for identification purposes. (Applicant/Appellant exhibits shall be numerical, </w:t>
      </w:r>
      <w:r>
        <w:rPr>
          <w:rFonts w:eastAsia="Symbol"/>
        </w:rPr>
        <w:t>other</w:t>
      </w:r>
      <w:r w:rsidRPr="000D3B24">
        <w:rPr>
          <w:rFonts w:eastAsia="Symbol"/>
        </w:rPr>
        <w:t xml:space="preserve"> exhibits </w:t>
      </w:r>
      <w:r>
        <w:rPr>
          <w:rFonts w:eastAsia="Symbol"/>
        </w:rPr>
        <w:t xml:space="preserve">from individuals other than the applicant </w:t>
      </w:r>
      <w:r w:rsidRPr="000D3B24">
        <w:rPr>
          <w:rFonts w:eastAsia="Symbol"/>
        </w:rPr>
        <w:t>shall be alphabetical</w:t>
      </w:r>
      <w:r>
        <w:rPr>
          <w:rFonts w:eastAsia="Symbol"/>
        </w:rPr>
        <w:t xml:space="preserve">). </w:t>
      </w:r>
    </w:p>
    <w:p w14:paraId="5E4371ED" w14:textId="77777777" w:rsidR="00577DC9" w:rsidRPr="000D3B24" w:rsidRDefault="00577DC9" w:rsidP="00577DC9">
      <w:pPr>
        <w:ind w:left="720"/>
        <w:rPr>
          <w:rFonts w:eastAsia="Symbol"/>
        </w:rPr>
      </w:pPr>
    </w:p>
    <w:p w14:paraId="5C766FA8"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People attending the public hearing shall engage in a respectful manner. Any action taken that disrupts the proceeding or endangers others may result in prompt removal. </w:t>
      </w:r>
    </w:p>
    <w:p w14:paraId="46A662B6" w14:textId="77777777" w:rsidR="00577DC9" w:rsidRPr="000D3B24" w:rsidRDefault="00577DC9" w:rsidP="00577DC9">
      <w:pPr>
        <w:ind w:left="720"/>
        <w:rPr>
          <w:rFonts w:eastAsia="Symbol"/>
        </w:rPr>
      </w:pPr>
    </w:p>
    <w:p w14:paraId="7825C26C"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Once the </w:t>
      </w:r>
      <w:r>
        <w:rPr>
          <w:rFonts w:eastAsia="Symbol"/>
        </w:rPr>
        <w:t>public hearing portion of meeting is</w:t>
      </w:r>
      <w:r w:rsidRPr="000D3B24">
        <w:rPr>
          <w:rFonts w:eastAsia="Symbol"/>
        </w:rPr>
        <w:t xml:space="preserve"> closed, no further evidence or testimony will be presented or considered. </w:t>
      </w:r>
    </w:p>
    <w:p w14:paraId="5BA08F10" w14:textId="77777777" w:rsidR="00577DC9" w:rsidRPr="000D3B24" w:rsidRDefault="00577DC9" w:rsidP="00577DC9">
      <w:pPr>
        <w:rPr>
          <w:rFonts w:eastAsia="Symbol"/>
        </w:rPr>
      </w:pPr>
    </w:p>
    <w:p w14:paraId="399D2CF5" w14:textId="77777777" w:rsidR="00577DC9" w:rsidRPr="000D3B24" w:rsidRDefault="00577DC9" w:rsidP="00577DC9">
      <w:pPr>
        <w:rPr>
          <w:rFonts w:eastAsia="Symbol"/>
        </w:rPr>
      </w:pPr>
      <w:r w:rsidRPr="000D3B24">
        <w:rPr>
          <w:rFonts w:eastAsia="Symbol"/>
        </w:rPr>
        <w:t xml:space="preserve">*ANYONE who fails to comply these rules may be asked by the </w:t>
      </w:r>
      <w:r>
        <w:rPr>
          <w:rFonts w:eastAsia="Symbol"/>
        </w:rPr>
        <w:t>Presiding Officer</w:t>
      </w:r>
      <w:r w:rsidRPr="000D3B24">
        <w:rPr>
          <w:rFonts w:eastAsia="Symbol"/>
        </w:rPr>
        <w:t xml:space="preserve"> to leave the hearing</w:t>
      </w:r>
      <w:r>
        <w:rPr>
          <w:rFonts w:eastAsia="Symbol"/>
        </w:rPr>
        <w:t xml:space="preserve">. </w:t>
      </w:r>
    </w:p>
    <w:p w14:paraId="25661FAE" w14:textId="77777777" w:rsidR="00CB2233" w:rsidRDefault="00145CDF"/>
    <w:sectPr w:rsidR="00CB22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F2B7" w14:textId="77777777" w:rsidR="00223F3A" w:rsidRDefault="00E72F42">
      <w:pPr>
        <w:spacing w:after="0" w:line="240" w:lineRule="auto"/>
      </w:pPr>
      <w:r>
        <w:separator/>
      </w:r>
    </w:p>
  </w:endnote>
  <w:endnote w:type="continuationSeparator" w:id="0">
    <w:p w14:paraId="6BDCAF5B" w14:textId="77777777" w:rsidR="00223F3A" w:rsidRDefault="00E7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DC56" w14:textId="4FD50D39" w:rsidR="00BC40C6" w:rsidRDefault="00145CDF">
    <w:pPr>
      <w:pStyle w:val="Footer"/>
    </w:pPr>
  </w:p>
  <w:p w14:paraId="26C0665D" w14:textId="77777777" w:rsidR="001D5FEF" w:rsidRDefault="001D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40B4" w14:textId="77777777" w:rsidR="00223F3A" w:rsidRDefault="00E72F42">
      <w:pPr>
        <w:spacing w:after="0" w:line="240" w:lineRule="auto"/>
      </w:pPr>
      <w:r>
        <w:separator/>
      </w:r>
    </w:p>
  </w:footnote>
  <w:footnote w:type="continuationSeparator" w:id="0">
    <w:p w14:paraId="3FE7E1BC" w14:textId="77777777" w:rsidR="00223F3A" w:rsidRDefault="00E7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78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34251AB"/>
    <w:multiLevelType w:val="hybridMultilevel"/>
    <w:tmpl w:val="0C8A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B6E93"/>
    <w:multiLevelType w:val="hybridMultilevel"/>
    <w:tmpl w:val="42F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52586"/>
    <w:multiLevelType w:val="hybridMultilevel"/>
    <w:tmpl w:val="CCE2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87F0A"/>
    <w:multiLevelType w:val="hybridMultilevel"/>
    <w:tmpl w:val="D4E2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D41FB4"/>
    <w:multiLevelType w:val="hybridMultilevel"/>
    <w:tmpl w:val="E2B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47384"/>
    <w:multiLevelType w:val="hybridMultilevel"/>
    <w:tmpl w:val="9F06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27671"/>
    <w:multiLevelType w:val="hybridMultilevel"/>
    <w:tmpl w:val="568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63EC6"/>
    <w:multiLevelType w:val="hybridMultilevel"/>
    <w:tmpl w:val="F4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84DC8"/>
    <w:multiLevelType w:val="hybridMultilevel"/>
    <w:tmpl w:val="09A6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4618E"/>
    <w:multiLevelType w:val="hybridMultilevel"/>
    <w:tmpl w:val="625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86257"/>
    <w:multiLevelType w:val="hybridMultilevel"/>
    <w:tmpl w:val="01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E0DA5"/>
    <w:multiLevelType w:val="hybridMultilevel"/>
    <w:tmpl w:val="6E8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357722">
    <w:abstractNumId w:val="3"/>
  </w:num>
  <w:num w:numId="2" w16cid:durableId="344212657">
    <w:abstractNumId w:val="7"/>
  </w:num>
  <w:num w:numId="3" w16cid:durableId="1820878929">
    <w:abstractNumId w:val="10"/>
  </w:num>
  <w:num w:numId="4" w16cid:durableId="216821606">
    <w:abstractNumId w:val="9"/>
  </w:num>
  <w:num w:numId="5" w16cid:durableId="1702900800">
    <w:abstractNumId w:val="4"/>
  </w:num>
  <w:num w:numId="6" w16cid:durableId="1971323719">
    <w:abstractNumId w:val="5"/>
  </w:num>
  <w:num w:numId="7" w16cid:durableId="1940677535">
    <w:abstractNumId w:val="11"/>
  </w:num>
  <w:num w:numId="8" w16cid:durableId="2109276829">
    <w:abstractNumId w:val="12"/>
  </w:num>
  <w:num w:numId="9" w16cid:durableId="1732146790">
    <w:abstractNumId w:val="0"/>
  </w:num>
  <w:num w:numId="10" w16cid:durableId="2026667017">
    <w:abstractNumId w:val="8"/>
  </w:num>
  <w:num w:numId="11" w16cid:durableId="1066882755">
    <w:abstractNumId w:val="8"/>
  </w:num>
  <w:num w:numId="12" w16cid:durableId="1361778843">
    <w:abstractNumId w:val="1"/>
  </w:num>
  <w:num w:numId="13" w16cid:durableId="1244879349">
    <w:abstractNumId w:val="6"/>
  </w:num>
  <w:num w:numId="14" w16cid:durableId="7721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E"/>
    <w:rsid w:val="00013CFA"/>
    <w:rsid w:val="00050469"/>
    <w:rsid w:val="00097344"/>
    <w:rsid w:val="00145CDF"/>
    <w:rsid w:val="00147580"/>
    <w:rsid w:val="00164D36"/>
    <w:rsid w:val="001D5FEF"/>
    <w:rsid w:val="00223F3A"/>
    <w:rsid w:val="002816A6"/>
    <w:rsid w:val="002C440F"/>
    <w:rsid w:val="002D7E21"/>
    <w:rsid w:val="00303F5E"/>
    <w:rsid w:val="0034041F"/>
    <w:rsid w:val="00360AC8"/>
    <w:rsid w:val="00385B16"/>
    <w:rsid w:val="00391479"/>
    <w:rsid w:val="00436F09"/>
    <w:rsid w:val="00577DC9"/>
    <w:rsid w:val="00581FE6"/>
    <w:rsid w:val="005830B2"/>
    <w:rsid w:val="005A4E7A"/>
    <w:rsid w:val="005F3548"/>
    <w:rsid w:val="00612210"/>
    <w:rsid w:val="006745DE"/>
    <w:rsid w:val="006852E7"/>
    <w:rsid w:val="00687B52"/>
    <w:rsid w:val="00695715"/>
    <w:rsid w:val="006F42F6"/>
    <w:rsid w:val="00717762"/>
    <w:rsid w:val="00735AF2"/>
    <w:rsid w:val="00744E16"/>
    <w:rsid w:val="00802E47"/>
    <w:rsid w:val="008373BF"/>
    <w:rsid w:val="00873BC0"/>
    <w:rsid w:val="00923816"/>
    <w:rsid w:val="0093197B"/>
    <w:rsid w:val="00961069"/>
    <w:rsid w:val="0098369E"/>
    <w:rsid w:val="009B43A2"/>
    <w:rsid w:val="009E3DDD"/>
    <w:rsid w:val="00A16AE7"/>
    <w:rsid w:val="00A34E11"/>
    <w:rsid w:val="00A7342E"/>
    <w:rsid w:val="00A80915"/>
    <w:rsid w:val="00AD0644"/>
    <w:rsid w:val="00AF3777"/>
    <w:rsid w:val="00B42FA6"/>
    <w:rsid w:val="00BC24E1"/>
    <w:rsid w:val="00C203CE"/>
    <w:rsid w:val="00C236C3"/>
    <w:rsid w:val="00C256C3"/>
    <w:rsid w:val="00C31E39"/>
    <w:rsid w:val="00C46B23"/>
    <w:rsid w:val="00D3618B"/>
    <w:rsid w:val="00E62B1A"/>
    <w:rsid w:val="00E72F42"/>
    <w:rsid w:val="00E90D58"/>
    <w:rsid w:val="00EF2ADA"/>
    <w:rsid w:val="00F00D74"/>
    <w:rsid w:val="00F164FA"/>
    <w:rsid w:val="00F63990"/>
    <w:rsid w:val="00F66A53"/>
    <w:rsid w:val="00F7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EBD31"/>
  <w15:chartTrackingRefBased/>
  <w15:docId w15:val="{E45C3A23-3B59-49C5-9A10-A9EDBF99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5E"/>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303F5E"/>
    <w:rPr>
      <w:rFonts w:eastAsia="Times New Roman" w:cs="Times New Roman"/>
    </w:rPr>
  </w:style>
  <w:style w:type="paragraph" w:styleId="Footer">
    <w:name w:val="footer"/>
    <w:basedOn w:val="Normal"/>
    <w:link w:val="FooterChar"/>
    <w:uiPriority w:val="99"/>
    <w:unhideWhenUsed/>
    <w:rsid w:val="00303F5E"/>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03F5E"/>
    <w:rPr>
      <w:rFonts w:eastAsia="Times New Roman" w:cs="Times New Roman"/>
    </w:rPr>
  </w:style>
  <w:style w:type="paragraph" w:styleId="ListParagraph">
    <w:name w:val="List Paragraph"/>
    <w:basedOn w:val="Normal"/>
    <w:uiPriority w:val="34"/>
    <w:qFormat/>
    <w:rsid w:val="00303F5E"/>
    <w:pPr>
      <w:ind w:left="720"/>
      <w:contextualSpacing/>
    </w:pPr>
  </w:style>
  <w:style w:type="paragraph" w:styleId="NoSpacing">
    <w:name w:val="No Spacing"/>
    <w:uiPriority w:val="1"/>
    <w:qFormat/>
    <w:rsid w:val="00BC24E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0300">
      <w:bodyDiv w:val="1"/>
      <w:marLeft w:val="0"/>
      <w:marRight w:val="0"/>
      <w:marTop w:val="0"/>
      <w:marBottom w:val="0"/>
      <w:divBdr>
        <w:top w:val="none" w:sz="0" w:space="0" w:color="auto"/>
        <w:left w:val="none" w:sz="0" w:space="0" w:color="auto"/>
        <w:bottom w:val="none" w:sz="0" w:space="0" w:color="auto"/>
        <w:right w:val="none" w:sz="0" w:space="0" w:color="auto"/>
      </w:divBdr>
    </w:div>
    <w:div w:id="925648060">
      <w:bodyDiv w:val="1"/>
      <w:marLeft w:val="0"/>
      <w:marRight w:val="0"/>
      <w:marTop w:val="0"/>
      <w:marBottom w:val="0"/>
      <w:divBdr>
        <w:top w:val="none" w:sz="0" w:space="0" w:color="auto"/>
        <w:left w:val="none" w:sz="0" w:space="0" w:color="auto"/>
        <w:bottom w:val="none" w:sz="0" w:space="0" w:color="auto"/>
        <w:right w:val="none" w:sz="0" w:space="0" w:color="auto"/>
      </w:divBdr>
    </w:div>
    <w:div w:id="9532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25</cp:revision>
  <cp:lastPrinted>2022-07-01T19:10:00Z</cp:lastPrinted>
  <dcterms:created xsi:type="dcterms:W3CDTF">2021-10-25T22:43:00Z</dcterms:created>
  <dcterms:modified xsi:type="dcterms:W3CDTF">2022-07-01T19:11:00Z</dcterms:modified>
</cp:coreProperties>
</file>